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3C" w:rsidRDefault="0038613C" w:rsidP="003861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психолога в период самоизоляции</w:t>
      </w:r>
    </w:p>
    <w:p w:rsidR="00A86A03" w:rsidRDefault="00A86A03" w:rsidP="00A86A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Самоизоляция – сложный период. В это время все члены семьи находятся в замкнутом пространстве – напряженность может возрастать. Дети восприимчивы к эмоциональному состоянию взрослых, кроме того, они лишены привычной физической активности, поэтому их поведение может стать более активным и агрессивным.</w:t>
      </w:r>
    </w:p>
    <w:p w:rsidR="006820D1" w:rsidRPr="006820D1" w:rsidRDefault="006820D1" w:rsidP="0038613C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самоизоляции старайтесь сохранить привычный режим жизни, чтобы не было трудно вернуться к прежнему ритму; вставайте в привычное время, выполняйте гигиенические процедуры, переодеваетесь (не ходите в пижаме) и следуйте расписанию обычного дня настолько, насколько это возможно, включая приемы пищи в привычное время.</w:t>
      </w:r>
    </w:p>
    <w:p w:rsidR="006820D1" w:rsidRPr="006820D1" w:rsidRDefault="006820D1" w:rsidP="0038613C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ненавязчивы, спокойны и терпеливы. Сохраняйте позицию взрослого, общаясь с ребенком, ваш дискомфорт в период самоизоляции – это не повод сорваться на ребенка из-за того, что вы сложно переживаете отсутствие привычных социальных контактов и культурно-массовых и общественных развлечений.</w:t>
      </w:r>
    </w:p>
    <w:p w:rsidR="006820D1" w:rsidRPr="006820D1" w:rsidRDefault="006820D1" w:rsidP="0038613C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Добавьте игры в обычные дела, подключайте ребенка к повседневным делам. В обед, например, можно «пойти в кафе» — пусть дети нарисуют меню, и кто-то сыграет роль повара. Детей можно привлекать к уборке, к лепке пельменей, к пересаживанию цветов, к рисованию, делать это весело, легко, окрашивая обычную пересадку цветов красивой и доброй личной историей из жизни или сказкой во время деятельности.</w:t>
      </w:r>
    </w:p>
    <w:p w:rsidR="006820D1" w:rsidRPr="006820D1" w:rsidRDefault="006820D1" w:rsidP="0038613C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умственную и физическую активность. Выполняйте зарядку, гимнастику, делайте самомассаж, пальчиковую гимнастику, дыхательные упражнения. Можно придумать соревнования (кто больше присядет, сделает отжиманий), в которых ребенок чувствовал бы себя победителем. Решайте интеллектуальные задачки, головоломки. Их можно найти в интернете, или купить сборник задач. Занимайтесь образовательной деятельностью, смотрите обучающие фильмы, читайте книги вместе с детьми. Обсуждайте с ними новую информацию.</w:t>
      </w:r>
    </w:p>
    <w:p w:rsidR="006820D1" w:rsidRPr="006820D1" w:rsidRDefault="006820D1" w:rsidP="0038613C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принятия суровых воспитательных мер — воздержитесь от наказаний и штрафов, если это возможно. Хвалите вашего ребенка и мотивируйте его через похвалу делать желаемое.</w:t>
      </w:r>
    </w:p>
    <w:p w:rsidR="006820D1" w:rsidRPr="006820D1" w:rsidRDefault="006820D1" w:rsidP="0038613C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Договоритесь об определенных часах, в течение которых каждый член семьи занят своим делом. Взрослым важно определить место, где ребенок мог бы безопасно играть самостоятельно.</w:t>
      </w:r>
    </w:p>
    <w:p w:rsidR="006820D1" w:rsidRPr="00A86A03" w:rsidRDefault="006820D1" w:rsidP="0038613C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Прививайте ребенку гигиену использования цифровых устройств. Ограничьте «время экрана» для телевизора, мобильного телефона или компьютера, сделайте это вместе с ребенком. Помните, что самое ценное время, проведенное с гаджетом, – это время, проведенное вместе со взрослым. Именно так ребенок может получить доступ к сложным культурным контекстам, получить ответы на возникающие вопросы, опыт совместного эмоционального переживания.</w:t>
      </w:r>
    </w:p>
    <w:p w:rsidR="00A86A03" w:rsidRDefault="00A86A03" w:rsidP="00A86A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A03" w:rsidRDefault="00A86A03" w:rsidP="00A86A0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Один из лучших способов снять стресс – поиграть вместе с ребенком. Учите детей взаимодействовать в команде: например, играйте в игры (настольные, карточные и т. п.): команда детей против команды родителей. Детям это понравится, и они начнут кооперироваться вместо драк.</w:t>
      </w:r>
    </w:p>
    <w:p w:rsidR="00A86A03" w:rsidRDefault="00A86A03" w:rsidP="00A86A03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       </w:t>
      </w:r>
    </w:p>
    <w:p w:rsidR="00A86A03" w:rsidRDefault="00A86A03" w:rsidP="00A86A03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86A03" w:rsidRDefault="00A86A03" w:rsidP="00A86A0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  Предложите им сюжетно-ролевые (пример см. ниже) или строительно-конструктивные игры. Сейчас в интернете можно найти много идей для таких игр.</w:t>
      </w:r>
    </w:p>
    <w:p w:rsidR="00A86A03" w:rsidRDefault="00A86A03" w:rsidP="00A86A0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Пример:</w:t>
      </w:r>
    </w:p>
    <w:p w:rsidR="00A86A03" w:rsidRDefault="00A86A03" w:rsidP="00A86A03">
      <w:pPr>
        <w:pStyle w:val="c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Сюжетно-ролевая игра "Аптека"</w:t>
      </w:r>
    </w:p>
    <w:p w:rsidR="00A86A03" w:rsidRDefault="00A86A03" w:rsidP="00A86A03">
      <w:pPr>
        <w:pStyle w:val="c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u w:val="single"/>
        </w:rPr>
        <w:t>Задачи:</w:t>
      </w:r>
      <w:r>
        <w:rPr>
          <w:rStyle w:val="c3"/>
          <w:i/>
          <w:iCs/>
          <w:color w:val="000000"/>
        </w:rPr>
        <w:t> вызвать у детей интерес к профессии фармацевта; воспитывать чуткое, внимательное отношение к больному, доброту, отзывчивость, культуру общения.</w:t>
      </w:r>
    </w:p>
    <w:p w:rsidR="00A86A03" w:rsidRDefault="00A86A03" w:rsidP="00A86A03">
      <w:pPr>
        <w:pStyle w:val="c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u w:val="single"/>
        </w:rPr>
        <w:t>Роли:</w:t>
      </w:r>
      <w:r>
        <w:rPr>
          <w:rStyle w:val="c3"/>
          <w:i/>
          <w:iCs/>
          <w:color w:val="000000"/>
        </w:rPr>
        <w:t> водитель, работники аптеки (фармацевты)</w:t>
      </w:r>
    </w:p>
    <w:p w:rsidR="00A86A03" w:rsidRDefault="00A86A03" w:rsidP="00A86A03">
      <w:pPr>
        <w:pStyle w:val="c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u w:val="single"/>
        </w:rPr>
        <w:t>Игровые действия:</w:t>
      </w:r>
      <w:r>
        <w:rPr>
          <w:rStyle w:val="c3"/>
          <w:i/>
          <w:iCs/>
          <w:color w:val="000000"/>
        </w:rPr>
        <w:t> </w:t>
      </w:r>
    </w:p>
    <w:p w:rsidR="00A86A03" w:rsidRDefault="00A86A03" w:rsidP="00A86A03">
      <w:pPr>
        <w:pStyle w:val="c15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Водитель привозит в аптеку лекарства. Работники аптеки раскладывают их на полки. Люди приходят в аптеку за лекарствами. В рецептурном отделе отпускают лекарства по рецептам врачей. Здесь делают микстуры, мази, капли. Некоторые посетители говорят о своих проблемах и спрашивают, какое лекарство лучше купить, аптекарь советует. В отделе трав продают лекарственные травы, сборы.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Строительно-конструктивная игра с палочками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Детям предлагается выложить из палочек геометрические фигуры по образцам. Образцами являются различные прямоугольники, квадраты, треугольники.</w:t>
      </w:r>
    </w:p>
    <w:p w:rsidR="00A86A03" w:rsidRDefault="00A86A03" w:rsidP="00A86A03">
      <w:pPr>
        <w:pStyle w:val="c1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Строительно-конструктивная игра «Счастливый остров»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Цель:</w:t>
      </w:r>
      <w:r>
        <w:rPr>
          <w:rStyle w:val="c3"/>
          <w:i/>
          <w:iCs/>
          <w:color w:val="000000"/>
        </w:rPr>
        <w:t> развитие воображения. Умение работать в команде. Закрепление названий геометрических фигур.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Материал:</w:t>
      </w:r>
      <w:r>
        <w:rPr>
          <w:rStyle w:val="c3"/>
          <w:i/>
          <w:iCs/>
          <w:color w:val="000000"/>
        </w:rPr>
        <w:t> разноцветные геометрические фигуры и их части.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Ход:</w:t>
      </w:r>
      <w:r>
        <w:rPr>
          <w:rStyle w:val="c3"/>
          <w:i/>
          <w:iCs/>
          <w:color w:val="000000"/>
        </w:rPr>
        <w:t> взрослый определяет тему. Дети совместно создают постройку. Постройка должна соответствовать характеру темы.</w:t>
      </w:r>
    </w:p>
    <w:p w:rsidR="00A86A03" w:rsidRDefault="00A86A03" w:rsidP="00A86A03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86A03" w:rsidRPr="00A86A03" w:rsidRDefault="00A86A03" w:rsidP="00A86A0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A86A03">
        <w:rPr>
          <w:rStyle w:val="c4"/>
          <w:b/>
          <w:i/>
          <w:color w:val="000000"/>
        </w:rPr>
        <w:t>Малышам до трех лет подходят сенсорные игры: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Игра «Собери капельки в стакан»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Оборудование:</w:t>
      </w:r>
      <w:r>
        <w:rPr>
          <w:rStyle w:val="c3"/>
          <w:i/>
          <w:iCs/>
          <w:color w:val="000000"/>
        </w:rPr>
        <w:t xml:space="preserve"> кружочки </w:t>
      </w:r>
      <w:r>
        <w:rPr>
          <w:rStyle w:val="c3"/>
          <w:i/>
          <w:iCs/>
          <w:color w:val="000000"/>
        </w:rPr>
        <w:t xml:space="preserve">из картона </w:t>
      </w:r>
      <w:bookmarkStart w:id="0" w:name="_GoBack"/>
      <w:bookmarkEnd w:id="0"/>
      <w:r>
        <w:rPr>
          <w:rStyle w:val="c3"/>
          <w:i/>
          <w:iCs/>
          <w:color w:val="000000"/>
        </w:rPr>
        <w:t>разного цвета, пластмассовый или пластиковый стакан соответствующего цвета кружочкам.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Ход игры:</w:t>
      </w:r>
      <w:r>
        <w:rPr>
          <w:rStyle w:val="c3"/>
          <w:i/>
          <w:iCs/>
          <w:color w:val="000000"/>
        </w:rPr>
        <w:t> раскладываем перед детьми вырезанные цветные кружочки разного цвета. Просим собрать капельки в стакан, но перед этим сами вкладываем в каждый стакан на рисунке по одной капельке разного цвета, проговаривая свои действия: «сюда положу капельку красного цвета, а сюда – желтого, а сюда – капельку зеленого цвета. Наберем целый стакан одинаковых капелек». Дети делают умозаключения, сравнивая цвета: «Такая же капелька; такая же рыбка; грибочки одинаковые».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Игра «Кто что услышит?»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 Ставим перед детьми ширму и звеним в колокольчик, стучим в барабан, бубен, играем на дудочке и т.д. Предлагаем детям отгадать, каким предметом произведен звук.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Игра с песком (песок можно заказать в интернете) «Чей след?»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Цель: знакомство с формой предмета величиной.</w:t>
      </w:r>
    </w:p>
    <w:p w:rsidR="00A86A03" w:rsidRDefault="00A86A03" w:rsidP="00A86A03">
      <w:pPr>
        <w:pStyle w:val="c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Отпечатать фигуры разной величины на влажном песке, оставляя геометрические следы. Предложить ребенку угадать, какой фигуре принадлежит тот или иной отпечаток. Если возникнут сложности с определением, то можно приложить одну из фигур к следу и спросить ребенка: «Подходит?».</w:t>
      </w:r>
    </w:p>
    <w:p w:rsidR="00A86A03" w:rsidRPr="006820D1" w:rsidRDefault="00A86A03" w:rsidP="00A86A0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86573" w:rsidRDefault="00886573" w:rsidP="0038613C">
      <w:pPr>
        <w:spacing w:line="276" w:lineRule="auto"/>
      </w:pPr>
    </w:p>
    <w:sectPr w:rsidR="0088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1B2"/>
    <w:multiLevelType w:val="multilevel"/>
    <w:tmpl w:val="C4BC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C517B"/>
    <w:multiLevelType w:val="multilevel"/>
    <w:tmpl w:val="2A5E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227BA"/>
    <w:multiLevelType w:val="multilevel"/>
    <w:tmpl w:val="7A76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1E"/>
    <w:rsid w:val="0017041E"/>
    <w:rsid w:val="0038613C"/>
    <w:rsid w:val="006820D1"/>
    <w:rsid w:val="00886573"/>
    <w:rsid w:val="00A8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F3AA6-1E9D-46D7-879B-D5A6D289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8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6A03"/>
  </w:style>
  <w:style w:type="character" w:customStyle="1" w:styleId="c3">
    <w:name w:val="c3"/>
    <w:basedOn w:val="a0"/>
    <w:rsid w:val="00A86A03"/>
  </w:style>
  <w:style w:type="paragraph" w:customStyle="1" w:styleId="c15">
    <w:name w:val="c15"/>
    <w:basedOn w:val="a"/>
    <w:rsid w:val="00A8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6A03"/>
  </w:style>
  <w:style w:type="character" w:customStyle="1" w:styleId="c5">
    <w:name w:val="c5"/>
    <w:basedOn w:val="a0"/>
    <w:rsid w:val="00A86A03"/>
  </w:style>
  <w:style w:type="character" w:customStyle="1" w:styleId="c0">
    <w:name w:val="c0"/>
    <w:basedOn w:val="a0"/>
    <w:rsid w:val="00A86A03"/>
  </w:style>
  <w:style w:type="paragraph" w:customStyle="1" w:styleId="c9">
    <w:name w:val="c9"/>
    <w:basedOn w:val="a"/>
    <w:rsid w:val="00A8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8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2020-05-13T09:51:00Z</dcterms:created>
  <dcterms:modified xsi:type="dcterms:W3CDTF">2020-05-13T11:24:00Z</dcterms:modified>
</cp:coreProperties>
</file>